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284"/>
        <w:gridCol w:w="4223"/>
        <w:gridCol w:w="1135"/>
        <w:gridCol w:w="4004"/>
        <w:gridCol w:w="284"/>
      </w:tblGrid>
      <w:tr w:rsidR="00C75086" w:rsidRPr="00C75086" w:rsidTr="00C75086">
        <w:trPr>
          <w:gridAfter w:val="1"/>
          <w:wAfter w:w="284" w:type="dxa"/>
        </w:trPr>
        <w:tc>
          <w:tcPr>
            <w:tcW w:w="4504" w:type="dxa"/>
            <w:gridSpan w:val="2"/>
          </w:tcPr>
          <w:p w:rsidR="00C75086" w:rsidRPr="00C75086" w:rsidRDefault="00C75086">
            <w:pPr>
              <w:pStyle w:val="ad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08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75086" w:rsidRPr="00C75086" w:rsidRDefault="00C75086">
            <w:pPr>
              <w:pStyle w:val="ad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08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75086" w:rsidRPr="00C75086" w:rsidRDefault="00C75086">
            <w:pPr>
              <w:pStyle w:val="ad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5086"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C75086" w:rsidRPr="00C75086" w:rsidRDefault="00C75086">
            <w:pPr>
              <w:pStyle w:val="ad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086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C75086" w:rsidRPr="00C75086" w:rsidRDefault="00C75086">
            <w:pPr>
              <w:pStyle w:val="ad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5086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Pr="00C750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75086" w:rsidRPr="00C75086" w:rsidRDefault="00C75086">
            <w:pPr>
              <w:pStyle w:val="ad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086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C75086" w:rsidRPr="00C75086" w:rsidRDefault="00C75086">
            <w:pPr>
              <w:pStyle w:val="ad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086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C75086" w:rsidRPr="00C75086" w:rsidRDefault="00C75086">
            <w:pPr>
              <w:pStyle w:val="ad"/>
              <w:ind w:firstLine="3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Pr="00C75086">
              <w:rPr>
                <w:rFonts w:ascii="Times New Roman" w:hAnsi="Times New Roman"/>
                <w:sz w:val="28"/>
                <w:szCs w:val="28"/>
                <w:u w:val="single"/>
              </w:rPr>
              <w:t>февраля 2020г. №2</w:t>
            </w:r>
            <w:r w:rsidR="000E3D70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C75086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  <w:p w:rsidR="00C75086" w:rsidRPr="00C75086" w:rsidRDefault="00C75086">
            <w:pPr>
              <w:pStyle w:val="ad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086">
              <w:rPr>
                <w:rFonts w:ascii="Times New Roman" w:hAnsi="Times New Roman"/>
                <w:sz w:val="28"/>
                <w:szCs w:val="28"/>
              </w:rPr>
              <w:t>п. Красный Коммунар</w:t>
            </w:r>
          </w:p>
          <w:p w:rsidR="00C75086" w:rsidRPr="00C75086" w:rsidRDefault="00C75086">
            <w:pPr>
              <w:pStyle w:val="ad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35" w:type="dxa"/>
            <w:gridSpan w:val="2"/>
          </w:tcPr>
          <w:p w:rsidR="00C75086" w:rsidRPr="00C75086" w:rsidRDefault="00C75086">
            <w:pPr>
              <w:pStyle w:val="ad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5086" w:rsidRPr="00C75086" w:rsidTr="00C75086">
        <w:trPr>
          <w:gridBefore w:val="1"/>
          <w:wBefore w:w="284" w:type="dxa"/>
          <w:trHeight w:val="1024"/>
        </w:trPr>
        <w:tc>
          <w:tcPr>
            <w:tcW w:w="5354" w:type="dxa"/>
            <w:gridSpan w:val="2"/>
            <w:hideMark/>
          </w:tcPr>
          <w:p w:rsidR="00C75086" w:rsidRPr="00C75086" w:rsidRDefault="00C75086" w:rsidP="00C7508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Pr="00BC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50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«Выдача разрешения на право организации розничного рынка» </w:t>
            </w:r>
          </w:p>
          <w:p w:rsidR="00C75086" w:rsidRPr="00C75086" w:rsidRDefault="00C75086" w:rsidP="00C75086">
            <w:pPr>
              <w:tabs>
                <w:tab w:val="left" w:pos="182"/>
              </w:tabs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</w:tcPr>
          <w:p w:rsidR="00C75086" w:rsidRPr="00C75086" w:rsidRDefault="00C75086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75086" w:rsidRPr="00C75086" w:rsidRDefault="00C75086" w:rsidP="00C75086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75086">
        <w:rPr>
          <w:rFonts w:ascii="Times New Roman" w:hAnsi="Times New Roman"/>
          <w:color w:val="000000"/>
          <w:sz w:val="28"/>
          <w:szCs w:val="28"/>
        </w:rPr>
        <w:t>Во исполнение решения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связи с переводом муниципальных услуг от 22 мая 2018 года №12-пр</w:t>
      </w:r>
      <w:r w:rsidRPr="00C75086">
        <w:rPr>
          <w:rFonts w:ascii="Times New Roman" w:hAnsi="Times New Roman"/>
          <w:sz w:val="28"/>
          <w:szCs w:val="28"/>
        </w:rPr>
        <w:t xml:space="preserve"> и Уставом муниципального образования </w:t>
      </w:r>
      <w:proofErr w:type="spellStart"/>
      <w:r w:rsidRPr="00C75086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C75086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Pr="00C75086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75086">
        <w:rPr>
          <w:rFonts w:ascii="Times New Roman" w:hAnsi="Times New Roman"/>
          <w:sz w:val="28"/>
          <w:szCs w:val="28"/>
        </w:rPr>
        <w:t xml:space="preserve"> района Оренбургской области, ПОСТАНОВЛЯЮ:</w:t>
      </w:r>
    </w:p>
    <w:p w:rsidR="00C75086" w:rsidRPr="00C75086" w:rsidRDefault="000E3D70" w:rsidP="00C75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5086" w:rsidRPr="00C7508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C75086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086" w:rsidRPr="00C75086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право организации розничного рынка» </w:t>
      </w:r>
      <w:r w:rsidR="00C75086" w:rsidRPr="00C7508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75086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 w:rsidRPr="00C75086">
        <w:rPr>
          <w:rFonts w:ascii="Times New Roman" w:hAnsi="Times New Roman"/>
          <w:sz w:val="28"/>
          <w:szCs w:val="28"/>
        </w:rPr>
        <w:t>за</w:t>
      </w:r>
      <w:proofErr w:type="gramEnd"/>
    </w:p>
    <w:p w:rsidR="00C75086" w:rsidRPr="00C75086" w:rsidRDefault="00C75086" w:rsidP="00C750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75086">
        <w:rPr>
          <w:rFonts w:ascii="Times New Roman" w:hAnsi="Times New Roman"/>
          <w:sz w:val="28"/>
          <w:szCs w:val="28"/>
        </w:rPr>
        <w:t>собой.</w:t>
      </w:r>
    </w:p>
    <w:p w:rsidR="00C75086" w:rsidRPr="00C75086" w:rsidRDefault="00C75086" w:rsidP="00C75086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086">
        <w:rPr>
          <w:rFonts w:ascii="Times New Roman" w:hAnsi="Times New Roman"/>
          <w:sz w:val="28"/>
          <w:szCs w:val="28"/>
        </w:rPr>
        <w:t xml:space="preserve">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C75086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C75086">
        <w:rPr>
          <w:rFonts w:ascii="Times New Roman" w:hAnsi="Times New Roman"/>
          <w:sz w:val="28"/>
          <w:szCs w:val="28"/>
        </w:rPr>
        <w:t xml:space="preserve"> поссовет </w:t>
      </w:r>
      <w:hyperlink r:id="rId8" w:history="1">
        <w:r w:rsidRPr="00C75086">
          <w:rPr>
            <w:rStyle w:val="a7"/>
            <w:rFonts w:ascii="Times New Roman" w:hAnsi="Times New Roman"/>
            <w:sz w:val="28"/>
            <w:szCs w:val="28"/>
            <w:lang w:val="en-US" w:eastAsia="ar-SA"/>
          </w:rPr>
          <w:t>www</w:t>
        </w:r>
        <w:r w:rsidRPr="00C75086">
          <w:rPr>
            <w:rStyle w:val="a7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C75086">
          <w:rPr>
            <w:rStyle w:val="a7"/>
            <w:rFonts w:ascii="Times New Roman" w:hAnsi="Times New Roman"/>
            <w:sz w:val="28"/>
            <w:szCs w:val="28"/>
            <w:lang w:val="en-US" w:eastAsia="ar-SA"/>
          </w:rPr>
          <w:t>kommunar</w:t>
        </w:r>
        <w:proofErr w:type="spellEnd"/>
        <w:r w:rsidRPr="00C75086">
          <w:rPr>
            <w:rStyle w:val="a7"/>
            <w:rFonts w:ascii="Times New Roman" w:hAnsi="Times New Roman"/>
            <w:sz w:val="28"/>
            <w:szCs w:val="28"/>
            <w:lang w:eastAsia="ar-SA"/>
          </w:rPr>
          <w:t>2012.</w:t>
        </w:r>
        <w:proofErr w:type="spellStart"/>
        <w:r w:rsidRPr="00C75086">
          <w:rPr>
            <w:rStyle w:val="a7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C75086">
        <w:rPr>
          <w:rFonts w:ascii="Times New Roman" w:hAnsi="Times New Roman"/>
          <w:sz w:val="28"/>
          <w:szCs w:val="28"/>
        </w:rPr>
        <w:t>.</w:t>
      </w: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75086">
        <w:rPr>
          <w:rFonts w:ascii="Times New Roman" w:hAnsi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 w:rsidRPr="00C75086">
        <w:rPr>
          <w:rFonts w:ascii="Times New Roman" w:hAnsi="Times New Roman"/>
          <w:sz w:val="28"/>
          <w:szCs w:val="28"/>
        </w:rPr>
        <w:t>С.А.Шарыгин</w:t>
      </w:r>
      <w:proofErr w:type="spellEnd"/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86" w:rsidRPr="00C75086" w:rsidRDefault="00C75086" w:rsidP="00C750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86" w:rsidRPr="00C75086" w:rsidRDefault="00C75086" w:rsidP="00C75086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C75086">
        <w:rPr>
          <w:rFonts w:ascii="Times New Roman" w:hAnsi="Times New Roman"/>
          <w:sz w:val="20"/>
          <w:szCs w:val="20"/>
        </w:rPr>
        <w:t xml:space="preserve">Разослано: в дело, администрации </w:t>
      </w:r>
      <w:proofErr w:type="spellStart"/>
      <w:r w:rsidRPr="00C75086">
        <w:rPr>
          <w:rFonts w:ascii="Times New Roman" w:hAnsi="Times New Roman"/>
          <w:sz w:val="20"/>
          <w:szCs w:val="20"/>
        </w:rPr>
        <w:t>Сакмарского</w:t>
      </w:r>
      <w:proofErr w:type="spellEnd"/>
      <w:r w:rsidRPr="00C75086">
        <w:rPr>
          <w:rFonts w:ascii="Times New Roman" w:hAnsi="Times New Roman"/>
          <w:sz w:val="20"/>
          <w:szCs w:val="20"/>
        </w:rPr>
        <w:t xml:space="preserve"> района.</w:t>
      </w:r>
    </w:p>
    <w:p w:rsidR="00C75086" w:rsidRPr="00C75086" w:rsidRDefault="00C75086" w:rsidP="00C75086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C75086" w:rsidRPr="00C75086" w:rsidRDefault="00C75086" w:rsidP="00C75086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C75086">
        <w:rPr>
          <w:rFonts w:ascii="Times New Roman" w:hAnsi="Times New Roman"/>
          <w:sz w:val="20"/>
          <w:szCs w:val="20"/>
        </w:rPr>
        <w:t>Исп. Е.Б.Леонова</w:t>
      </w:r>
    </w:p>
    <w:p w:rsidR="00C75086" w:rsidRPr="00C75086" w:rsidRDefault="00C75086" w:rsidP="00C75086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C75086">
        <w:rPr>
          <w:rFonts w:ascii="Times New Roman" w:hAnsi="Times New Roman"/>
          <w:sz w:val="20"/>
          <w:szCs w:val="20"/>
        </w:rPr>
        <w:sym w:font="Wingdings 2" w:char="0027"/>
      </w:r>
      <w:r w:rsidRPr="00C75086">
        <w:rPr>
          <w:rFonts w:ascii="Times New Roman" w:hAnsi="Times New Roman"/>
          <w:sz w:val="20"/>
          <w:szCs w:val="20"/>
        </w:rPr>
        <w:t xml:space="preserve"> 27-2-01</w:t>
      </w:r>
    </w:p>
    <w:p w:rsidR="00C75086" w:rsidRDefault="00C75086" w:rsidP="00C75086">
      <w:pPr>
        <w:tabs>
          <w:tab w:val="left" w:pos="1310"/>
        </w:tabs>
        <w:jc w:val="both"/>
        <w:rPr>
          <w:rFonts w:ascii="Times New Roman" w:hAnsi="Times New Roman"/>
          <w:sz w:val="28"/>
          <w:szCs w:val="28"/>
        </w:rPr>
      </w:pPr>
    </w:p>
    <w:p w:rsidR="00335F18" w:rsidRDefault="00805C6F" w:rsidP="000E3D70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622" w:rsidRPr="00BC4622" w:rsidRDefault="00BC4622" w:rsidP="000E3D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BC462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C1B44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типовой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9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4D470D" w:rsidRPr="00A4254C" w:rsidRDefault="004D470D" w:rsidP="000E3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37365" w:rsidRDefault="00537365" w:rsidP="005537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9" w:name="Par140"/>
      <w:bookmarkEnd w:id="9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>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F615BB">
        <w:rPr>
          <w:rFonts w:ascii="Times New Roman" w:eastAsia="Calibri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504A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45011" w:rsidRDefault="001642E3" w:rsidP="000E3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  <w:bookmarkStart w:id="17" w:name="Par230"/>
      <w:bookmarkEnd w:id="17"/>
    </w:p>
    <w:p w:rsidR="000E3D70" w:rsidRPr="0014449C" w:rsidRDefault="000E3D70" w:rsidP="000E3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(вход оборудуется </w:t>
      </w:r>
      <w:r w:rsidRPr="0014449C">
        <w:rPr>
          <w:rFonts w:ascii="Times New Roman" w:hAnsi="Times New Roman"/>
          <w:sz w:val="28"/>
          <w:szCs w:val="28"/>
        </w:rPr>
        <w:lastRenderedPageBreak/>
        <w:t>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bookmarkStart w:id="23" w:name="_GoBack"/>
      <w:bookmarkEnd w:id="23"/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537365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537365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537365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</w:t>
      </w:r>
      <w:r w:rsidR="00627F60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3.6.6. Разрешение выдается на срок, не превышающий 5 лет. В случае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контактных телефонах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</w:t>
      </w:r>
      <w:r w:rsidR="008575C5" w:rsidRPr="00A4254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допустившим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Default="001642E3" w:rsidP="000E3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r w:rsidRPr="00A4254C">
        <w:rPr>
          <w:rFonts w:ascii="Times New Roman" w:hAnsi="Times New Roman" w:cs="Times New Roman"/>
          <w:sz w:val="28"/>
          <w:szCs w:val="28"/>
        </w:rPr>
        <w:t xml:space="preserve"> 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proofErr w:type="gramStart"/>
      <w:r w:rsidR="008E2882" w:rsidRPr="00A4254C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8E2882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A4254C">
        <w:rPr>
          <w:rFonts w:ascii="Times New Roman" w:hAnsi="Times New Roman" w:cs="Times New Roman"/>
          <w:sz w:val="28"/>
          <w:szCs w:val="28"/>
        </w:rPr>
        <w:t>о</w:t>
      </w:r>
      <w:r w:rsidRPr="00A4254C">
        <w:rPr>
          <w:rFonts w:ascii="Times New Roman" w:hAnsi="Times New Roman" w:cs="Times New Roman"/>
          <w:sz w:val="28"/>
          <w:szCs w:val="28"/>
        </w:rPr>
        <w:t>б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их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A4254C">
        <w:rPr>
          <w:rFonts w:ascii="Times New Roman" w:hAnsi="Times New Roman" w:cs="Times New Roman"/>
          <w:sz w:val="28"/>
          <w:szCs w:val="28"/>
        </w:rPr>
        <w:t>решени</w:t>
      </w:r>
      <w:r w:rsidRPr="00A4254C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Par533"/>
      <w:bookmarkEnd w:id="39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уполномоченные на рассмотрение жалобы лица,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1D4E" w:rsidRP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1D4E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C21D4E" w:rsidP="00C2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C2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C21D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744E7A" w:rsidRDefault="00744E7A" w:rsidP="00744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anchor="/document/27537955/entry/0" w:history="1">
        <w:r w:rsidRPr="00744E7A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744E7A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744E7A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744E7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2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744E7A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70" w:rsidRPr="00744E7A" w:rsidRDefault="000E3D70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Pr="00744E7A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642"/>
      <w:bookmarkEnd w:id="40"/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B8464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B84647" w:rsidRDefault="00B8464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поссовета </w:t>
            </w:r>
          </w:p>
          <w:p w:rsidR="00261284" w:rsidRPr="0014449C" w:rsidRDefault="00B84647" w:rsidP="00B8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B8464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B8464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461430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расный Коммунар, ул. Луначарского,55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Default="00B8464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Будни: с 8:30 до 17:00</w:t>
            </w:r>
          </w:p>
          <w:p w:rsidR="00B84647" w:rsidRPr="0014449C" w:rsidRDefault="00B8464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Выходные: суббота, воскресенье</w:t>
            </w:r>
          </w:p>
        </w:tc>
      </w:tr>
      <w:tr w:rsidR="00261284" w:rsidRPr="00B84647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Default="00B8464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8(35331)27201 </w:t>
            </w:r>
          </w:p>
          <w:p w:rsidR="00B84647" w:rsidRPr="00B84647" w:rsidRDefault="00B8464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e-mail kk_kommunar@mail.ru 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B84647" w:rsidRDefault="00B84647" w:rsidP="00B84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hyperlink r:id="rId13" w:history="1">
              <w:r w:rsidRPr="00CF5407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www.kommunar2012.ru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B8464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4647" w:rsidRPr="00B84647" w:rsidRDefault="00B84647" w:rsidP="00B8464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36"/>
      </w:tblGrid>
      <w:tr w:rsidR="00261284" w:rsidRPr="0014449C" w:rsidTr="00F010BC">
        <w:tc>
          <w:tcPr>
            <w:tcW w:w="4077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436" w:type="dxa"/>
          </w:tcPr>
          <w:p w:rsidR="00261284" w:rsidRDefault="00F010B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461420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Советская,49</w:t>
            </w:r>
          </w:p>
          <w:p w:rsidR="00485334" w:rsidRPr="00F010BC" w:rsidRDefault="0048533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F010BC">
        <w:tc>
          <w:tcPr>
            <w:tcW w:w="4077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436" w:type="dxa"/>
          </w:tcPr>
          <w:p w:rsidR="00261284" w:rsidRDefault="0048533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10B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0B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0B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0B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-9:00-17:00</w:t>
            </w:r>
          </w:p>
          <w:p w:rsidR="00485334" w:rsidRDefault="0048533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-8:00-20:00 суббота 9:00-15:00</w:t>
            </w:r>
          </w:p>
          <w:p w:rsidR="00485334" w:rsidRDefault="0048533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ыходной</w:t>
            </w:r>
          </w:p>
          <w:p w:rsidR="00485334" w:rsidRPr="00F010BC" w:rsidRDefault="0048533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F010BC">
        <w:tc>
          <w:tcPr>
            <w:tcW w:w="4077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5436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F010BC">
        <w:tc>
          <w:tcPr>
            <w:tcW w:w="4077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5436" w:type="dxa"/>
          </w:tcPr>
          <w:p w:rsidR="00261284" w:rsidRPr="00F010BC" w:rsidRDefault="00F010B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8(35331)22-1-68</w:t>
            </w:r>
          </w:p>
        </w:tc>
      </w:tr>
      <w:tr w:rsidR="00261284" w:rsidRPr="00F010BC" w:rsidTr="00F010BC">
        <w:tc>
          <w:tcPr>
            <w:tcW w:w="4077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5436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F010BC" w:rsidTr="00F010BC">
        <w:tc>
          <w:tcPr>
            <w:tcW w:w="4077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436" w:type="dxa"/>
          </w:tcPr>
          <w:p w:rsidR="00261284" w:rsidRPr="00485334" w:rsidRDefault="00F010B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="004853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4853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"mailto:mfc_sk@mail.ru" </w:instrText>
            </w:r>
            <w:r w:rsidR="004853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485334" w:rsidRPr="00CF5407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mfc_sk@mail.ru</w:t>
            </w:r>
            <w:r w:rsidR="004853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85334" w:rsidRPr="00485334" w:rsidRDefault="0048533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F010B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:rsidR="00261284" w:rsidRPr="00F010B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:rsidR="00261284" w:rsidRPr="00F010B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:rsidR="00261284" w:rsidRPr="00F010B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F010B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261284" w:rsidRPr="00F010B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261284" w:rsidRPr="00F010B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261284" w:rsidRPr="00F010B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284" w:rsidRPr="00F010B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284" w:rsidRPr="00F010B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284" w:rsidRPr="00F010B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B8B" w:rsidRPr="00F010B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26C4" w:rsidRPr="0048533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1" w:name="Par658"/>
      <w:bookmarkStart w:id="42" w:name="Par706"/>
      <w:bookmarkEnd w:id="41"/>
      <w:bookmarkEnd w:id="42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D958A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D958A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D958A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D958A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D958A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D958A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D958A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sectPr w:rsidR="008B2315" w:rsidRPr="0014449C" w:rsidSect="00C75086">
      <w:headerReference w:type="default" r:id="rId14"/>
      <w:pgSz w:w="11906" w:h="16838" w:code="9"/>
      <w:pgMar w:top="993" w:right="707" w:bottom="851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50" w:rsidRDefault="00181250" w:rsidP="00B22C6E">
      <w:pPr>
        <w:spacing w:after="0" w:line="240" w:lineRule="auto"/>
      </w:pPr>
      <w:r>
        <w:separator/>
      </w:r>
    </w:p>
  </w:endnote>
  <w:endnote w:type="continuationSeparator" w:id="0">
    <w:p w:rsidR="00181250" w:rsidRDefault="00181250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50" w:rsidRDefault="00181250" w:rsidP="00B22C6E">
      <w:pPr>
        <w:spacing w:after="0" w:line="240" w:lineRule="auto"/>
      </w:pPr>
      <w:r>
        <w:separator/>
      </w:r>
    </w:p>
  </w:footnote>
  <w:footnote w:type="continuationSeparator" w:id="0">
    <w:p w:rsidR="00181250" w:rsidRDefault="00181250" w:rsidP="00B22C6E">
      <w:pPr>
        <w:spacing w:after="0" w:line="240" w:lineRule="auto"/>
      </w:pPr>
      <w:r>
        <w:continuationSeparator/>
      </w:r>
    </w:p>
  </w:footnote>
  <w:footnote w:id="1">
    <w:p w:rsidR="00C75086" w:rsidRDefault="00C75086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C75086" w:rsidRDefault="00C75086" w:rsidP="00215AAC">
        <w:pPr>
          <w:pStyle w:val="a4"/>
          <w:jc w:val="center"/>
        </w:pPr>
        <w:fldSimple w:instr=" PAGE   \* MERGEFORMAT ">
          <w:r w:rsidR="00485334">
            <w:rPr>
              <w:noProof/>
            </w:rPr>
            <w:t>28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6213"/>
    <w:multiLevelType w:val="hybridMultilevel"/>
    <w:tmpl w:val="CDFE2F48"/>
    <w:lvl w:ilvl="0" w:tplc="87008C8E">
      <w:start w:val="3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3D70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81250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85334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B5552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84647"/>
    <w:rsid w:val="00BA311E"/>
    <w:rsid w:val="00BA447B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75086"/>
    <w:rsid w:val="00C82F6B"/>
    <w:rsid w:val="00C8612D"/>
    <w:rsid w:val="00C92B35"/>
    <w:rsid w:val="00C9767C"/>
    <w:rsid w:val="00CA20BC"/>
    <w:rsid w:val="00CA20BF"/>
    <w:rsid w:val="00CB041B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958A9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0BC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d">
    <w:name w:val="No Spacing"/>
    <w:uiPriority w:val="1"/>
    <w:qFormat/>
    <w:rsid w:val="00C750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http://www.kommunar201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22@gov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5A34-72C8-4A15-9C2D-26D87512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11717</Words>
  <Characters>66790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2020-02-11T09:52:00Z</cp:lastPrinted>
  <dcterms:created xsi:type="dcterms:W3CDTF">2020-02-06T05:22:00Z</dcterms:created>
  <dcterms:modified xsi:type="dcterms:W3CDTF">2020-02-11T09:55:00Z</dcterms:modified>
</cp:coreProperties>
</file>